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:rsidP="0B1B0DF0" wp14:paraId="15A6C010" wp14:textId="081C6C6E">
      <w:pPr>
        <w:pStyle w:val="Normal"/>
        <w:rPr>
          <w:rFonts w:ascii="Work Sans" w:hAnsi="Work Sans" w:eastAsia="Work Sans" w:cs="Work Sans" w:asciiTheme="minorAscii" w:hAnsiTheme="minorAscii" w:eastAsiaTheme="minorAscii" w:cstheme="minorAscii"/>
          <w:sz w:val="24"/>
          <w:szCs w:val="24"/>
        </w:rPr>
      </w:pPr>
      <w:hyperlink r:id="Re7bbb3e9a1a54e23">
        <w:r w:rsidRPr="0B1B0DF0" w:rsidR="4051474F">
          <w:rPr>
            <w:rStyle w:val="Hyperlink"/>
            <w:rFonts w:ascii="Work Sans" w:hAnsi="Work Sans" w:eastAsia="Work Sans" w:cs="Work Sans" w:asciiTheme="minorAscii" w:hAnsiTheme="minorAscii" w:eastAsiaTheme="minorAscii" w:cstheme="minorAscii"/>
            <w:sz w:val="24"/>
            <w:szCs w:val="24"/>
          </w:rPr>
          <w:t>https://transparencia.minenergia.gov.co/</w:t>
        </w:r>
      </w:hyperlink>
      <w:r w:rsidRPr="0B1B0DF0" w:rsidR="4051474F">
        <w:rPr>
          <w:rFonts w:ascii="Work Sans" w:hAnsi="Work Sans" w:eastAsia="Work Sans" w:cs="Work Sans" w:asciiTheme="minorAscii" w:hAnsiTheme="minorAscii" w:eastAsiaTheme="minorAscii" w:cstheme="minorAscii"/>
          <w:sz w:val="24"/>
          <w:szCs w:val="24"/>
        </w:rPr>
        <w:t xml:space="preserve"> </w:t>
      </w:r>
    </w:p>
    <w:p xmlns:wp14="http://schemas.microsoft.com/office/word/2010/wordml" w:rsidP="0B1B0DF0" wp14:paraId="5C1A07E2" wp14:textId="70D5EA7E">
      <w:pPr>
        <w:pStyle w:val="Normal"/>
        <w:rPr>
          <w:rFonts w:ascii="Work Sans" w:hAnsi="Work Sans" w:eastAsia="Work Sans" w:cs="Work Sans" w:asciiTheme="minorAscii" w:hAnsiTheme="minorAscii" w:eastAsiaTheme="minorAscii" w:cstheme="minorAscii"/>
          <w:color w:val="C00000"/>
          <w:sz w:val="24"/>
          <w:szCs w:val="24"/>
        </w:rPr>
      </w:pPr>
      <w:r w:rsidR="4051474F">
        <w:drawing>
          <wp:inline xmlns:wp14="http://schemas.microsoft.com/office/word/2010/wordprocessingDrawing" wp14:editId="370B3540" wp14:anchorId="43611BAB">
            <wp:extent cx="5724525" cy="2352710"/>
            <wp:effectExtent l="0" t="0" r="0" b="0"/>
            <wp:docPr id="165183162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651831622" name="Picture 1651831622"/>
                    <pic:cNvPicPr/>
                  </pic:nvPicPr>
                  <pic:blipFill>
                    <a:blip xmlns:r="http://schemas.openxmlformats.org/officeDocument/2006/relationships" r:embed="rId131180134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0" t="10946" r="0" b="1597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724525" cy="2352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B1B0DF0" w:rsidR="4051474F">
        <w:rPr>
          <w:rFonts w:ascii="Work Sans" w:hAnsi="Work Sans" w:eastAsia="Work Sans" w:cs="Work Sans" w:asciiTheme="minorAscii" w:hAnsiTheme="minorAscii" w:eastAsiaTheme="minorAscii" w:cstheme="minorAscii"/>
          <w:color w:val="C00000"/>
          <w:sz w:val="24"/>
          <w:szCs w:val="24"/>
        </w:rPr>
        <w:t>Cambiar la descripción por: “B</w:t>
      </w:r>
      <w:r w:rsidRPr="0B1B0DF0" w:rsidR="36BD63A1">
        <w:rPr>
          <w:rFonts w:ascii="Work Sans" w:hAnsi="Work Sans" w:eastAsia="Work Sans" w:cs="Work Sans" w:asciiTheme="minorAscii" w:hAnsiTheme="minorAscii" w:eastAsiaTheme="minorAscii" w:cstheme="minorAscii"/>
          <w:color w:val="C00000"/>
          <w:sz w:val="24"/>
          <w:szCs w:val="24"/>
        </w:rPr>
        <w:t>ienvenido al B</w:t>
      </w:r>
      <w:r w:rsidRPr="0B1B0DF0" w:rsidR="4051474F">
        <w:rPr>
          <w:rFonts w:ascii="Work Sans" w:hAnsi="Work Sans" w:eastAsia="Work Sans" w:cs="Work Sans" w:asciiTheme="minorAscii" w:hAnsiTheme="minorAscii" w:eastAsiaTheme="minorAscii" w:cstheme="minorAscii"/>
          <w:color w:val="C00000"/>
          <w:sz w:val="24"/>
          <w:szCs w:val="24"/>
        </w:rPr>
        <w:t xml:space="preserve">uzón </w:t>
      </w:r>
      <w:r w:rsidRPr="0B1B0DF0" w:rsidR="78030B03">
        <w:rPr>
          <w:rFonts w:ascii="Work Sans" w:hAnsi="Work Sans" w:eastAsia="Work Sans" w:cs="Work Sans" w:asciiTheme="minorAscii" w:hAnsiTheme="minorAscii" w:eastAsiaTheme="minorAscii" w:cstheme="minorAscii"/>
          <w:color w:val="C00000"/>
          <w:sz w:val="24"/>
          <w:szCs w:val="24"/>
        </w:rPr>
        <w:t xml:space="preserve">Sectorial </w:t>
      </w:r>
      <w:r w:rsidRPr="0B1B0DF0" w:rsidR="4051474F">
        <w:rPr>
          <w:rFonts w:ascii="Work Sans" w:hAnsi="Work Sans" w:eastAsia="Work Sans" w:cs="Work Sans" w:asciiTheme="minorAscii" w:hAnsiTheme="minorAscii" w:eastAsiaTheme="minorAscii" w:cstheme="minorAscii"/>
          <w:color w:val="C00000"/>
          <w:sz w:val="24"/>
          <w:szCs w:val="24"/>
        </w:rPr>
        <w:t>de Integridad y transparencia”</w:t>
      </w:r>
    </w:p>
    <w:p w:rsidR="0B1B0DF0" w:rsidP="0B1B0DF0" w:rsidRDefault="0B1B0DF0" w14:paraId="0B660C8E" w14:textId="0AEB352E">
      <w:pPr>
        <w:pStyle w:val="Normal"/>
        <w:rPr>
          <w:rFonts w:ascii="Work Sans" w:hAnsi="Work Sans" w:eastAsia="Work Sans" w:cs="Work Sans" w:asciiTheme="minorAscii" w:hAnsiTheme="minorAscii" w:eastAsiaTheme="minorAscii" w:cstheme="minorAscii"/>
          <w:color w:val="C00000"/>
          <w:sz w:val="24"/>
          <w:szCs w:val="24"/>
        </w:rPr>
      </w:pPr>
    </w:p>
    <w:p w:rsidR="66911E6D" w:rsidP="0B1B0DF0" w:rsidRDefault="66911E6D" w14:paraId="01E0051C" w14:textId="473C5B7C">
      <w:pPr>
        <w:pStyle w:val="Normal"/>
        <w:rPr>
          <w:rFonts w:ascii="Work Sans" w:hAnsi="Work Sans" w:eastAsia="Work Sans" w:cs="Work Sans" w:asciiTheme="minorAscii" w:hAnsiTheme="minorAscii" w:eastAsiaTheme="minorAscii" w:cstheme="minorAscii"/>
          <w:color w:val="auto"/>
          <w:sz w:val="24"/>
          <w:szCs w:val="24"/>
        </w:rPr>
      </w:pPr>
      <w:r w:rsidRPr="0B1B0DF0" w:rsidR="66911E6D">
        <w:rPr>
          <w:rFonts w:ascii="Work Sans" w:hAnsi="Work Sans" w:eastAsia="Work Sans" w:cs="Work Sans" w:asciiTheme="minorAscii" w:hAnsiTheme="minorAscii" w:eastAsiaTheme="minorAscii" w:cstheme="minorAscii"/>
          <w:color w:val="auto"/>
          <w:sz w:val="24"/>
          <w:szCs w:val="24"/>
        </w:rPr>
        <w:t>_____________________________________________________________________</w:t>
      </w:r>
    </w:p>
    <w:p w:rsidR="20722FEF" w:rsidP="0B1B0DF0" w:rsidRDefault="20722FEF" w14:paraId="477F2173" w14:textId="3037353F">
      <w:pPr>
        <w:pStyle w:val="Normal"/>
        <w:spacing w:before="0" w:beforeAutospacing="off" w:after="240" w:afterAutospacing="off"/>
      </w:pPr>
      <w:hyperlink r:id="R41cd664216aa402a">
        <w:r w:rsidRPr="0B1B0DF0" w:rsidR="20722FEF">
          <w:rPr>
            <w:rStyle w:val="Hyperlink"/>
          </w:rPr>
          <w:t>https://transparencia.minenergia.gov.co/complaint-report-form/</w:t>
        </w:r>
      </w:hyperlink>
      <w:r w:rsidR="20722FEF">
        <w:rPr/>
        <w:t xml:space="preserve"> </w:t>
      </w:r>
    </w:p>
    <w:p w:rsidR="4051474F" w:rsidP="0B1B0DF0" w:rsidRDefault="4051474F" w14:paraId="79849848" w14:textId="3F598F12">
      <w:pPr>
        <w:pStyle w:val="Normal"/>
        <w:spacing w:before="0" w:beforeAutospacing="off" w:after="240" w:afterAutospacing="off"/>
        <w:rPr>
          <w:rFonts w:ascii="Work Sans" w:hAnsi="Work Sans" w:eastAsia="Work Sans" w:cs="Work Sans" w:asciiTheme="minorAscii" w:hAnsiTheme="minorAscii" w:eastAsiaTheme="minorAscii" w:cstheme="minorAscii"/>
          <w:sz w:val="24"/>
          <w:szCs w:val="24"/>
        </w:rPr>
      </w:pPr>
      <w:r w:rsidR="4051474F">
        <w:drawing>
          <wp:inline wp14:editId="47EAA7E4" wp14:anchorId="73F77499">
            <wp:extent cx="5724525" cy="1962158"/>
            <wp:effectExtent l="0" t="0" r="0" b="0"/>
            <wp:docPr id="982911046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982911046" name="Picture 982911046"/>
                    <pic:cNvPicPr/>
                  </pic:nvPicPr>
                  <pic:blipFill>
                    <a:blip xmlns:r="http://schemas.openxmlformats.org/officeDocument/2006/relationships" r:embed="rId22519087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0" t="10059" r="0" b="2899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724525" cy="196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BE237EF" w:rsidP="0B1B0DF0" w:rsidRDefault="0BE237EF" w14:paraId="662CE11E" w14:textId="1D3E0516">
      <w:pPr>
        <w:pStyle w:val="Normal"/>
        <w:spacing w:before="0" w:beforeAutospacing="off" w:after="240" w:afterAutospacing="off"/>
        <w:rPr>
          <w:rFonts w:ascii="Work Sans" w:hAnsi="Work Sans" w:eastAsia="Work Sans" w:cs="Work San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s-ES"/>
        </w:rPr>
      </w:pPr>
      <w:r w:rsidRPr="0B1B0DF0" w:rsidR="0BE237EF">
        <w:rPr>
          <w:rFonts w:ascii="Work Sans" w:hAnsi="Work Sans" w:eastAsia="Work Sans" w:cs="Work San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s-ES"/>
        </w:rPr>
        <w:t>Modificación en la redacción de este apartado:</w:t>
      </w:r>
    </w:p>
    <w:p w:rsidR="4051474F" w:rsidP="0B1B0DF0" w:rsidRDefault="4051474F" w14:paraId="3FFD9340" w14:textId="4623D447">
      <w:pPr>
        <w:pStyle w:val="Normal"/>
        <w:spacing w:before="0" w:beforeAutospacing="off" w:after="240" w:afterAutospacing="off"/>
        <w:rPr>
          <w:rFonts w:ascii="Work Sans" w:hAnsi="Work Sans" w:eastAsia="Work Sans" w:cs="Work San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</w:pPr>
      <w:r w:rsidRPr="0B1B0DF0" w:rsidR="4051474F">
        <w:rPr>
          <w:rFonts w:ascii="Work Sans" w:hAnsi="Work Sans" w:eastAsia="Work Sans" w:cs="Work San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A través de esta plataforma</w:t>
      </w:r>
      <w:r w:rsidRPr="0B1B0DF0" w:rsidR="358D6AB8">
        <w:rPr>
          <w:rFonts w:ascii="Work Sans" w:hAnsi="Work Sans" w:eastAsia="Work Sans" w:cs="Work San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 xml:space="preserve">, la ciudadanía, funcionarios, contratistas </w:t>
      </w:r>
      <w:commentRangeStart w:id="378331915"/>
      <w:r w:rsidRPr="0B1B0DF0" w:rsidR="358D6AB8">
        <w:rPr>
          <w:rFonts w:ascii="Work Sans" w:hAnsi="Work Sans" w:eastAsia="Work Sans" w:cs="Work San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o</w:t>
      </w:r>
      <w:commentRangeEnd w:id="378331915"/>
      <w:r>
        <w:rPr>
          <w:rStyle w:val="CommentReference"/>
        </w:rPr>
        <w:commentReference w:id="378331915"/>
      </w:r>
      <w:r w:rsidRPr="0B1B0DF0" w:rsidR="358D6AB8">
        <w:rPr>
          <w:rFonts w:ascii="Work Sans" w:hAnsi="Work Sans" w:eastAsia="Work Sans" w:cs="Work San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 xml:space="preserve"> usuarios </w:t>
      </w:r>
      <w:r w:rsidRPr="0B1B0DF0" w:rsidR="4051474F">
        <w:rPr>
          <w:rFonts w:ascii="Work Sans" w:hAnsi="Work Sans" w:eastAsia="Work Sans" w:cs="Work San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puede</w:t>
      </w:r>
      <w:r w:rsidRPr="0B1B0DF0" w:rsidR="2C16A1EA">
        <w:rPr>
          <w:rFonts w:ascii="Work Sans" w:hAnsi="Work Sans" w:eastAsia="Work Sans" w:cs="Work San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n</w:t>
      </w:r>
      <w:r w:rsidRPr="0B1B0DF0" w:rsidR="4051474F">
        <w:rPr>
          <w:rFonts w:ascii="Work Sans" w:hAnsi="Work Sans" w:eastAsia="Work Sans" w:cs="Work San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 xml:space="preserve"> realizar</w:t>
      </w:r>
      <w:r w:rsidRPr="0B1B0DF0" w:rsidR="3F2D9221">
        <w:rPr>
          <w:rFonts w:ascii="Work Sans" w:hAnsi="Work Sans" w:eastAsia="Work Sans" w:cs="Work San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 xml:space="preserve"> </w:t>
      </w:r>
      <w:r w:rsidRPr="0B1B0DF0" w:rsidR="4051474F">
        <w:rPr>
          <w:rFonts w:ascii="Work Sans" w:hAnsi="Work Sans" w:eastAsia="Work Sans" w:cs="Work San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denuncia</w:t>
      </w:r>
      <w:r w:rsidRPr="0B1B0DF0" w:rsidR="7DC21311">
        <w:rPr>
          <w:rFonts w:ascii="Work Sans" w:hAnsi="Work Sans" w:eastAsia="Work Sans" w:cs="Work San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s</w:t>
      </w:r>
      <w:r w:rsidRPr="0B1B0DF0" w:rsidR="4051474F">
        <w:rPr>
          <w:rFonts w:ascii="Work Sans" w:hAnsi="Work Sans" w:eastAsia="Work Sans" w:cs="Work San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 xml:space="preserve"> o informar posibles hechos</w:t>
      </w:r>
      <w:r w:rsidRPr="0B1B0DF0" w:rsidR="49E568DF">
        <w:rPr>
          <w:rFonts w:ascii="Work Sans" w:hAnsi="Work Sans" w:eastAsia="Work Sans" w:cs="Work San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 xml:space="preserve"> que</w:t>
      </w:r>
      <w:r w:rsidRPr="0B1B0DF0" w:rsidR="276753D2">
        <w:rPr>
          <w:rFonts w:ascii="Work Sans" w:hAnsi="Work Sans" w:eastAsia="Work Sans" w:cs="Work San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 xml:space="preserve"> atenten contra la integridad y la transparencia públicas, que involucren a funcionarios y/o contratistas del Ministerio de Minas y Energía y de las entidades adscritas y vinculadas del sector </w:t>
      </w:r>
      <w:r w:rsidRPr="0B1B0DF0" w:rsidR="020C19F9">
        <w:rPr>
          <w:rFonts w:ascii="Work Sans" w:hAnsi="Work Sans" w:eastAsia="Work Sans" w:cs="Work San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minero energético</w:t>
      </w:r>
      <w:r w:rsidRPr="0B1B0DF0" w:rsidR="276753D2">
        <w:rPr>
          <w:rFonts w:ascii="Work Sans" w:hAnsi="Work Sans" w:eastAsia="Work Sans" w:cs="Work San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.</w:t>
      </w:r>
    </w:p>
    <w:p w:rsidR="6EEC3B2F" w:rsidP="0B1B0DF0" w:rsidRDefault="6EEC3B2F" w14:paraId="29FE9BF0" w14:textId="5BBB3276">
      <w:pPr>
        <w:pStyle w:val="Normal"/>
        <w:spacing w:before="0" w:beforeAutospacing="off" w:after="240" w:afterAutospacing="off"/>
        <w:rPr>
          <w:rFonts w:ascii="Work Sans" w:hAnsi="Work Sans" w:eastAsia="Work Sans" w:cs="Work Sans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</w:pPr>
      <w:r w:rsidRPr="0B1B0DF0" w:rsidR="6EEC3B2F">
        <w:rPr>
          <w:rFonts w:ascii="Work Sans" w:hAnsi="Work Sans" w:eastAsia="Work Sans" w:cs="Work Sans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 xml:space="preserve">El buzón </w:t>
      </w:r>
      <w:r w:rsidRPr="0B1B0DF0" w:rsidR="12243A4B">
        <w:rPr>
          <w:rFonts w:ascii="Work Sans" w:hAnsi="Work Sans" w:eastAsia="Work Sans" w:cs="Work Sans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garantiza la confidencialidad y el anonimato, si así lo desea quien</w:t>
      </w:r>
      <w:r w:rsidRPr="0B1B0DF0" w:rsidR="320495F9">
        <w:rPr>
          <w:rFonts w:ascii="Work Sans" w:hAnsi="Work Sans" w:eastAsia="Work Sans" w:cs="Work Sans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 xml:space="preserve"> </w:t>
      </w:r>
      <w:r w:rsidRPr="0B1B0DF0" w:rsidR="12243A4B">
        <w:rPr>
          <w:rFonts w:ascii="Work Sans" w:hAnsi="Work Sans" w:eastAsia="Work Sans" w:cs="Work Sans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denuncia</w:t>
      </w:r>
      <w:r w:rsidRPr="0B1B0DF0" w:rsidR="3289682D">
        <w:rPr>
          <w:rFonts w:ascii="Work Sans" w:hAnsi="Work Sans" w:eastAsia="Work Sans" w:cs="Work Sans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.</w:t>
      </w:r>
    </w:p>
    <w:p w:rsidR="47CB1B4A" w:rsidP="0B1B0DF0" w:rsidRDefault="47CB1B4A" w14:paraId="2CE4ADFA" w14:textId="01082554">
      <w:pPr>
        <w:pStyle w:val="Normal"/>
        <w:spacing w:before="0" w:beforeAutospacing="off" w:after="240" w:afterAutospacing="off"/>
        <w:jc w:val="both"/>
        <w:rPr>
          <w:rFonts w:ascii="Work Sans" w:hAnsi="Work Sans" w:eastAsia="Work Sans" w:cs="Work San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</w:pPr>
      <w:r w:rsidRPr="0B1B0DF0" w:rsidR="47CB1B4A">
        <w:rPr>
          <w:rFonts w:ascii="Work Sans" w:hAnsi="Work Sans" w:eastAsia="Work Sans" w:cs="Work San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 xml:space="preserve">Este buzón recibe denuncias </w:t>
      </w:r>
      <w:r w:rsidRPr="0B1B0DF0" w:rsidR="63D3E46F">
        <w:rPr>
          <w:rFonts w:ascii="Work Sans" w:hAnsi="Work Sans" w:eastAsia="Work Sans" w:cs="Work San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como: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4508"/>
        <w:gridCol w:w="4508"/>
      </w:tblGrid>
      <w:tr w:rsidR="0B1B0DF0" w:rsidTr="0B1B0DF0" w14:paraId="1D9D32B5">
        <w:trPr>
          <w:trHeight w:val="300"/>
        </w:trPr>
        <w:tc>
          <w:tcPr>
            <w:tcW w:w="4508" w:type="dxa"/>
            <w:tcMar/>
          </w:tcPr>
          <w:p w:rsidR="63D3E46F" w:rsidP="0B1B0DF0" w:rsidRDefault="63D3E46F" w14:paraId="41B12E15" w14:textId="70763A52">
            <w:pPr>
              <w:pStyle w:val="Normal"/>
              <w:jc w:val="center"/>
              <w:rPr>
                <w:rFonts w:ascii="Work Sans" w:hAnsi="Work Sans" w:eastAsia="Work Sans" w:cs="Work Sans" w:asciiTheme="minorAscii" w:hAnsiTheme="minorAscii" w:eastAsiaTheme="minorAscii" w:cstheme="minorAsci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</w:pPr>
            <w:r w:rsidRPr="0B1B0DF0" w:rsidR="63D3E46F">
              <w:rPr>
                <w:rFonts w:ascii="Work Sans" w:hAnsi="Work Sans" w:eastAsia="Work Sans" w:cs="Work Sans" w:asciiTheme="minorAscii" w:hAnsiTheme="minorAscii" w:eastAsiaTheme="minorAscii" w:cstheme="minorAsci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>Hechos de corrupción</w:t>
            </w:r>
          </w:p>
        </w:tc>
        <w:tc>
          <w:tcPr>
            <w:tcW w:w="4508" w:type="dxa"/>
            <w:tcMar/>
          </w:tcPr>
          <w:p w:rsidR="63D3E46F" w:rsidP="0B1B0DF0" w:rsidRDefault="63D3E46F" w14:paraId="5BBEE12B" w14:textId="18BB704D">
            <w:pPr>
              <w:pStyle w:val="Normal"/>
              <w:jc w:val="center"/>
              <w:rPr>
                <w:rFonts w:ascii="Work Sans" w:hAnsi="Work Sans" w:eastAsia="Work Sans" w:cs="Work Sans" w:asciiTheme="minorAscii" w:hAnsiTheme="minorAscii" w:eastAsiaTheme="minorAscii" w:cstheme="minorAsci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</w:pPr>
            <w:r w:rsidRPr="0B1B0DF0" w:rsidR="63D3E46F">
              <w:rPr>
                <w:rFonts w:ascii="Work Sans" w:hAnsi="Work Sans" w:eastAsia="Work Sans" w:cs="Work Sans" w:asciiTheme="minorAscii" w:hAnsiTheme="minorAscii" w:eastAsiaTheme="minorAscii" w:cstheme="minorAsci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>Vulneración a la integridad</w:t>
            </w:r>
          </w:p>
        </w:tc>
      </w:tr>
      <w:tr w:rsidR="0B1B0DF0" w:rsidTr="0B1B0DF0" w14:paraId="5045F007">
        <w:trPr>
          <w:trHeight w:val="300"/>
        </w:trPr>
        <w:tc>
          <w:tcPr>
            <w:tcW w:w="4508" w:type="dxa"/>
            <w:tcMar/>
          </w:tcPr>
          <w:p w:rsidR="531B57CB" w:rsidP="0B1B0DF0" w:rsidRDefault="531B57CB" w14:paraId="1D6ED9AD" w14:textId="37B108FE">
            <w:pPr>
              <w:pStyle w:val="Normal"/>
              <w:jc w:val="both"/>
              <w:rPr>
                <w:rFonts w:ascii="Work Sans" w:hAnsi="Work Sans" w:eastAsia="Work Sans" w:cs="Work Sans" w:asciiTheme="minorAscii" w:hAnsiTheme="minorAscii" w:eastAsiaTheme="minorAscii" w:cstheme="minorAscii"/>
                <w:noProof w:val="0"/>
                <w:color w:val="auto"/>
                <w:sz w:val="24"/>
                <w:szCs w:val="24"/>
                <w:lang w:val="es-ES"/>
              </w:rPr>
            </w:pPr>
            <w:r w:rsidRPr="0B1B0DF0" w:rsidR="531B57CB">
              <w:rPr>
                <w:rFonts w:ascii="Work Sans" w:hAnsi="Work Sans" w:eastAsia="Work Sans" w:cs="Work San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>Incumplimiento de deberes de todo servidor público</w:t>
            </w:r>
            <w:r w:rsidRPr="0B1B0DF0" w:rsidR="16A38015">
              <w:rPr>
                <w:rFonts w:ascii="Work Sans" w:hAnsi="Work Sans" w:eastAsia="Work Sans" w:cs="Work San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>.</w:t>
            </w:r>
            <w:r w:rsidRPr="0B1B0DF0" w:rsidR="531B57CB">
              <w:rPr>
                <w:rFonts w:ascii="Work Sans" w:hAnsi="Work Sans" w:eastAsia="Work Sans" w:cs="Work San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 xml:space="preserve">  </w:t>
            </w:r>
          </w:p>
        </w:tc>
        <w:tc>
          <w:tcPr>
            <w:tcW w:w="4508" w:type="dxa"/>
            <w:tcMar/>
          </w:tcPr>
          <w:p w:rsidR="203C86BF" w:rsidP="0B1B0DF0" w:rsidRDefault="203C86BF" w14:paraId="760F5893" w14:textId="2C625993">
            <w:pPr>
              <w:pStyle w:val="Normal"/>
              <w:jc w:val="both"/>
              <w:rPr>
                <w:rFonts w:ascii="Work Sans" w:hAnsi="Work Sans" w:eastAsia="Work Sans" w:cs="Work San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</w:pPr>
            <w:r w:rsidRPr="0B1B0DF0" w:rsidR="203C86BF">
              <w:rPr>
                <w:rFonts w:ascii="Work Sans" w:hAnsi="Work Sans" w:eastAsia="Work Sans" w:cs="Work San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>Acoso sexual, acoso basado en el género y/o la orientación sexual en el ámbito laboral</w:t>
            </w:r>
            <w:r w:rsidRPr="0B1B0DF0" w:rsidR="05746910">
              <w:rPr>
                <w:rFonts w:ascii="Work Sans" w:hAnsi="Work Sans" w:eastAsia="Work Sans" w:cs="Work San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>.</w:t>
            </w:r>
          </w:p>
        </w:tc>
      </w:tr>
      <w:tr w:rsidR="0B1B0DF0" w:rsidTr="0B1B0DF0" w14:paraId="56439136">
        <w:trPr>
          <w:trHeight w:val="300"/>
        </w:trPr>
        <w:tc>
          <w:tcPr>
            <w:tcW w:w="4508" w:type="dxa"/>
            <w:tcMar/>
          </w:tcPr>
          <w:p w:rsidR="531B57CB" w:rsidP="0B1B0DF0" w:rsidRDefault="531B57CB" w14:paraId="50805728" w14:textId="0E59BEBD">
            <w:pPr>
              <w:pStyle w:val="Normal"/>
              <w:suppressLineNumbers w:val="0"/>
              <w:shd w:val="clear" w:color="auto" w:fill="FFFFFF" w:themeFill="background1"/>
              <w:bidi w:val="0"/>
              <w:spacing w:before="240" w:beforeAutospacing="off" w:after="240" w:afterAutospacing="off" w:line="240" w:lineRule="auto"/>
              <w:ind w:left="0" w:right="0"/>
              <w:jc w:val="both"/>
              <w:rPr>
                <w:rFonts w:ascii="Work Sans" w:hAnsi="Work Sans" w:eastAsia="Work Sans" w:cs="Work Sans" w:asciiTheme="minorAscii" w:hAnsiTheme="minorAscii" w:eastAsiaTheme="minorAscii" w:cstheme="minorAscii"/>
                <w:noProof w:val="0"/>
                <w:color w:val="auto"/>
                <w:sz w:val="24"/>
                <w:szCs w:val="24"/>
                <w:lang w:val="es-ES"/>
              </w:rPr>
            </w:pPr>
            <w:r w:rsidRPr="0B1B0DF0" w:rsidR="531B57CB">
              <w:rPr>
                <w:rFonts w:ascii="Work Sans" w:hAnsi="Work Sans" w:eastAsia="Work Sans" w:cs="Work San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>Extralimitación en el ejercicio de derechos y funciones</w:t>
            </w:r>
            <w:r w:rsidRPr="0B1B0DF0" w:rsidR="15D259A7">
              <w:rPr>
                <w:rFonts w:ascii="Work Sans" w:hAnsi="Work Sans" w:eastAsia="Work Sans" w:cs="Work San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 xml:space="preserve"> (Como imponer a otro servidor público trabajos ajenos a sus funciones; solicitar, directa o indirectamente, regalos, favores o cualquier otra clase de beneficios</w:t>
            </w:r>
            <w:r w:rsidRPr="0B1B0DF0" w:rsidR="31C072E3">
              <w:rPr>
                <w:rFonts w:ascii="Work Sans" w:hAnsi="Work Sans" w:eastAsia="Work Sans" w:cs="Work San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>; a</w:t>
            </w:r>
            <w:r w:rsidRPr="0B1B0DF0" w:rsidR="15D259A7">
              <w:rPr>
                <w:rFonts w:ascii="Work Sans" w:hAnsi="Work Sans" w:eastAsia="Work Sans" w:cs="Work San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>ceptar, sin permiso de la autoridad correspondiente, cargos, honores o recompensas provenientes de organismos internacionales o gobiernos extranjeros</w:t>
            </w:r>
            <w:r w:rsidRPr="0B1B0DF0" w:rsidR="03DE4A70">
              <w:rPr>
                <w:rFonts w:ascii="Work Sans" w:hAnsi="Work Sans" w:eastAsia="Work Sans" w:cs="Work San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>; entre otros</w:t>
            </w:r>
            <w:r w:rsidRPr="0B1B0DF0" w:rsidR="15D259A7">
              <w:rPr>
                <w:rFonts w:ascii="Work Sans" w:hAnsi="Work Sans" w:eastAsia="Work Sans" w:cs="Work San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>)</w:t>
            </w:r>
            <w:r w:rsidRPr="0B1B0DF0" w:rsidR="16C4AED6">
              <w:rPr>
                <w:rFonts w:ascii="Work Sans" w:hAnsi="Work Sans" w:eastAsia="Work Sans" w:cs="Work San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>.</w:t>
            </w:r>
          </w:p>
        </w:tc>
        <w:tc>
          <w:tcPr>
            <w:tcW w:w="4508" w:type="dxa"/>
            <w:tcMar/>
          </w:tcPr>
          <w:p w:rsidR="5130A15E" w:rsidP="0B1B0DF0" w:rsidRDefault="5130A15E" w14:paraId="3D95873A" w14:textId="73BFCC63">
            <w:pPr>
              <w:pStyle w:val="Normal"/>
              <w:jc w:val="both"/>
              <w:rPr>
                <w:rFonts w:ascii="Work Sans" w:hAnsi="Work Sans" w:eastAsia="Work Sans" w:cs="Work San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</w:pPr>
            <w:r w:rsidRPr="0B1B0DF0" w:rsidR="5130A15E">
              <w:rPr>
                <w:rFonts w:ascii="Work Sans" w:hAnsi="Work Sans" w:eastAsia="Work Sans" w:cs="Work San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 xml:space="preserve">Discriminación por razones de raza, etnia, religión, nacionalidad, ideología política o </w:t>
            </w:r>
            <w:r w:rsidRPr="0B1B0DF0" w:rsidR="5130A15E">
              <w:rPr>
                <w:rFonts w:ascii="Work Sans" w:hAnsi="Work Sans" w:eastAsia="Work Sans" w:cs="Work San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>filosófica, discapacidad</w:t>
            </w:r>
            <w:r w:rsidRPr="0B1B0DF0" w:rsidR="5130A15E">
              <w:rPr>
                <w:rFonts w:ascii="Work Sans" w:hAnsi="Work Sans" w:eastAsia="Work Sans" w:cs="Work San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 xml:space="preserve"> u otras razones de discriminación en el ámbito laboral.</w:t>
            </w:r>
          </w:p>
        </w:tc>
      </w:tr>
      <w:tr w:rsidR="0B1B0DF0" w:rsidTr="0B1B0DF0" w14:paraId="3F4E0D72">
        <w:trPr>
          <w:trHeight w:val="300"/>
        </w:trPr>
        <w:tc>
          <w:tcPr>
            <w:tcW w:w="4508" w:type="dxa"/>
            <w:tcMar/>
          </w:tcPr>
          <w:p w:rsidR="531B57CB" w:rsidP="0B1B0DF0" w:rsidRDefault="531B57CB" w14:paraId="05A92931" w14:textId="74AC5202">
            <w:pPr>
              <w:pStyle w:val="Normal"/>
              <w:suppressLineNumbers w:val="0"/>
              <w:shd w:val="clear" w:color="auto" w:fill="FFFFFF" w:themeFill="background1"/>
              <w:bidi w:val="0"/>
              <w:spacing w:before="240" w:beforeAutospacing="off" w:after="240" w:afterAutospacing="off" w:line="240" w:lineRule="auto"/>
              <w:ind w:left="0" w:right="0"/>
              <w:jc w:val="both"/>
              <w:rPr>
                <w:rFonts w:ascii="Work Sans" w:hAnsi="Work Sans" w:eastAsia="Work Sans" w:cs="Work Sans" w:asciiTheme="minorAscii" w:hAnsiTheme="minorAscii" w:eastAsiaTheme="minorAscii" w:cstheme="minorAscii"/>
                <w:noProof w:val="0"/>
                <w:color w:val="auto"/>
                <w:sz w:val="24"/>
                <w:szCs w:val="24"/>
                <w:lang w:val="es-ES"/>
              </w:rPr>
            </w:pPr>
            <w:r w:rsidRPr="0B1B0DF0" w:rsidR="531B57CB">
              <w:rPr>
                <w:rFonts w:ascii="Work Sans" w:hAnsi="Work Sans" w:eastAsia="Work Sans" w:cs="Work San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>Prohibiciones y violación del régimen de inhabilidades, incompatibilidades, impedimentos y conflicto de intereses</w:t>
            </w:r>
            <w:r w:rsidRPr="0B1B0DF0" w:rsidR="2404062B">
              <w:rPr>
                <w:rFonts w:ascii="Work Sans" w:hAnsi="Work Sans" w:eastAsia="Work Sans" w:cs="Work San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 xml:space="preserve"> (como </w:t>
            </w:r>
            <w:r w:rsidRPr="0B1B0DF0" w:rsidR="2404062B">
              <w:rPr>
                <w:rFonts w:ascii="Work Sans" w:hAnsi="Work Sans" w:eastAsia="Work Sans" w:cs="Work San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>haber sido condenado a la pena privativa de la libertad; haber sido sancionado disciplinariamente; h</w:t>
            </w:r>
            <w:r w:rsidRPr="0B1B0DF0" w:rsidR="2404062B">
              <w:rPr>
                <w:rFonts w:ascii="Work Sans" w:hAnsi="Work Sans" w:eastAsia="Work Sans" w:cs="Work San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>aber</w:t>
            </w:r>
            <w:r w:rsidRPr="0B1B0DF0" w:rsidR="2404062B">
              <w:rPr>
                <w:rFonts w:ascii="Work Sans" w:hAnsi="Work Sans" w:eastAsia="Work Sans" w:cs="Work San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 xml:space="preserve"> sido declarado responsable fiscalmente</w:t>
            </w:r>
            <w:r w:rsidRPr="0B1B0DF0" w:rsidR="7D24BAF7">
              <w:rPr>
                <w:rFonts w:ascii="Work Sans" w:hAnsi="Work Sans" w:eastAsia="Work Sans" w:cs="Work San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>; entre otras</w:t>
            </w:r>
            <w:r w:rsidRPr="0B1B0DF0" w:rsidR="2404062B">
              <w:rPr>
                <w:rFonts w:ascii="Work Sans" w:hAnsi="Work Sans" w:eastAsia="Work Sans" w:cs="Work San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>)</w:t>
            </w:r>
            <w:r w:rsidRPr="0B1B0DF0" w:rsidR="03BF4CF1">
              <w:rPr>
                <w:rFonts w:ascii="Work Sans" w:hAnsi="Work Sans" w:eastAsia="Work Sans" w:cs="Work San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>.</w:t>
            </w:r>
          </w:p>
        </w:tc>
        <w:tc>
          <w:tcPr>
            <w:tcW w:w="4508" w:type="dxa"/>
            <w:tcMar/>
          </w:tcPr>
          <w:p w:rsidR="0B1B0DF0" w:rsidP="0B1B0DF0" w:rsidRDefault="0B1B0DF0" w14:paraId="51190B0C" w14:textId="116D6F8D">
            <w:pPr>
              <w:pStyle w:val="Normal"/>
              <w:jc w:val="both"/>
              <w:rPr>
                <w:rFonts w:ascii="Work Sans" w:hAnsi="Work Sans" w:eastAsia="Work Sans" w:cs="Work Sans" w:asciiTheme="minorAscii" w:hAnsiTheme="minorAscii" w:eastAsiaTheme="minorAscii" w:cstheme="minorAsci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</w:pPr>
          </w:p>
        </w:tc>
      </w:tr>
    </w:tbl>
    <w:p w:rsidR="3353861F" w:rsidP="0B1B0DF0" w:rsidRDefault="3353861F" w14:paraId="167658F9" w14:textId="57B58B50">
      <w:pPr>
        <w:pStyle w:val="Normal"/>
        <w:jc w:val="both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</w:pPr>
      <w:r w:rsidRPr="0B1B0DF0" w:rsidR="3353861F">
        <w:rPr>
          <w:rFonts w:ascii="Work Sans" w:hAnsi="Work Sans" w:eastAsia="Work Sans" w:cs="Work San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*Para mayor detalle</w:t>
      </w:r>
      <w:r w:rsidRPr="0B1B0DF0" w:rsidR="1758DD74">
        <w:rPr>
          <w:rFonts w:ascii="Work Sans" w:hAnsi="Work Sans" w:eastAsia="Work Sans" w:cs="Work San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 xml:space="preserve"> sobre los hechos disciplinables</w:t>
      </w:r>
      <w:r w:rsidRPr="0B1B0DF0" w:rsidR="3353861F">
        <w:rPr>
          <w:rFonts w:ascii="Work Sans" w:hAnsi="Work Sans" w:eastAsia="Work Sans" w:cs="Work San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, puede consultar el</w:t>
      </w:r>
      <w:r w:rsidRPr="0B1B0DF0" w:rsidR="3353861F">
        <w:rPr>
          <w:rFonts w:ascii="Work Sans" w:hAnsi="Work Sans" w:eastAsia="Work Sans" w:cs="Work San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 xml:space="preserve"> </w:t>
      </w:r>
      <w:hyperlink r:id="Rc4c0c3b84d7640bf">
        <w:commentRangeStart w:id="1988599002"/>
        <w:r w:rsidRPr="0B1B0DF0" w:rsidR="3353861F">
          <w:rPr>
            <w:rStyle w:val="Hyperlink"/>
            <w:rFonts w:ascii="Work Sans" w:hAnsi="Work Sans" w:eastAsia="Work Sans" w:cs="Work Sans" w:asciiTheme="minorAscii" w:hAnsiTheme="minorAscii" w:eastAsiaTheme="minorAscii" w:cstheme="minorAscii"/>
            <w:b w:val="0"/>
            <w:bCs w:val="0"/>
            <w:i w:val="0"/>
            <w:iCs w:val="0"/>
            <w:caps w:val="0"/>
            <w:smallCaps w:val="0"/>
            <w:noProof w:val="0"/>
            <w:sz w:val="24"/>
            <w:szCs w:val="24"/>
            <w:lang w:val="es-ES"/>
          </w:rPr>
          <w:t xml:space="preserve">Código </w:t>
        </w:r>
        <w:r w:rsidRPr="0B1B0DF0" w:rsidR="3353861F">
          <w:rPr>
            <w:rStyle w:val="Hyperlink"/>
            <w:noProof w:val="0"/>
            <w:lang w:val="es-ES"/>
          </w:rPr>
          <w:t>General</w:t>
        </w:r>
        <w:r w:rsidRPr="0B1B0DF0" w:rsidR="3353861F">
          <w:rPr>
            <w:rStyle w:val="Hyperlink"/>
            <w:rFonts w:ascii="Work Sans" w:hAnsi="Work Sans" w:eastAsia="Work Sans" w:cs="Work Sans" w:asciiTheme="minorAscii" w:hAnsiTheme="minorAscii" w:eastAsiaTheme="minorAscii" w:cstheme="minorAscii"/>
            <w:b w:val="0"/>
            <w:bCs w:val="0"/>
            <w:i w:val="0"/>
            <w:iCs w:val="0"/>
            <w:caps w:val="0"/>
            <w:smallCaps w:val="0"/>
            <w:noProof w:val="0"/>
            <w:sz w:val="24"/>
            <w:szCs w:val="24"/>
            <w:lang w:val="es-ES"/>
          </w:rPr>
          <w:t xml:space="preserve"> Disciplinario</w:t>
        </w:r>
      </w:hyperlink>
      <w:r w:rsidRPr="0B1B0DF0" w:rsidR="3353861F">
        <w:rPr>
          <w:rFonts w:ascii="Work Sans" w:hAnsi="Work Sans" w:eastAsia="Work Sans" w:cs="Work San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 xml:space="preserve"> </w:t>
      </w:r>
      <w:commentRangeEnd w:id="1988599002"/>
      <w:r>
        <w:rPr>
          <w:rStyle w:val="CommentReference"/>
        </w:rPr>
        <w:commentReference w:id="1988599002"/>
      </w:r>
      <w:r w:rsidRPr="0B1B0DF0" w:rsidR="3353861F">
        <w:rPr>
          <w:rFonts w:ascii="Work Sans" w:hAnsi="Work Sans" w:eastAsia="Work Sans" w:cs="Work San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(Ley 195 de 1999)</w:t>
      </w:r>
      <w:r w:rsidRPr="0B1B0DF0" w:rsidR="54F3AAB9">
        <w:rPr>
          <w:rFonts w:ascii="Work Sans" w:hAnsi="Work Sans" w:eastAsia="Work Sans" w:cs="Work San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.</w:t>
      </w:r>
    </w:p>
    <w:p w:rsidR="3E9DA9CE" w:rsidP="0B1B0DF0" w:rsidRDefault="3E9DA9CE" w14:paraId="39565D18" w14:textId="4837C47D">
      <w:pPr>
        <w:pStyle w:val="Normal"/>
        <w:spacing w:before="0" w:beforeAutospacing="off" w:after="240" w:afterAutospacing="off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</w:pPr>
      <w:commentRangeStart w:id="421510722"/>
      <w:r w:rsidRPr="0B1B0DF0" w:rsidR="3E9DA9CE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Para que la</w:t>
      </w:r>
      <w:r w:rsidRPr="0B1B0DF0" w:rsidR="489B0596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 xml:space="preserve"> denuncia</w:t>
      </w:r>
      <w:r w:rsidRPr="0B1B0DF0" w:rsidR="4F8A0B89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 xml:space="preserve"> genere </w:t>
      </w:r>
      <w:r w:rsidRPr="0B1B0DF0" w:rsidR="4F8A0B89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la</w:t>
      </w:r>
      <w:r w:rsidRPr="0B1B0DF0" w:rsidR="4CD3667C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s</w:t>
      </w:r>
      <w:r w:rsidRPr="0B1B0DF0" w:rsidR="4F8A0B89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 xml:space="preserve"> respectivas acciones disciplinarias</w:t>
      </w:r>
      <w:r w:rsidRPr="0B1B0DF0" w:rsidR="4F8A0B89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, es necesario indicar con claridad los siguientes elementos:</w:t>
      </w:r>
      <w:commentRangeEnd w:id="421510722"/>
      <w:r>
        <w:rPr>
          <w:rStyle w:val="CommentReference"/>
        </w:rPr>
        <w:commentReference w:id="421510722"/>
      </w:r>
    </w:p>
    <w:p w:rsidR="64999EFE" w:rsidP="0B1B0DF0" w:rsidRDefault="64999EFE" w14:paraId="133DEAF6" w14:textId="490B8652">
      <w:pPr>
        <w:pStyle w:val="ListParagraph"/>
        <w:numPr>
          <w:ilvl w:val="0"/>
          <w:numId w:val="1"/>
        </w:numPr>
        <w:suppressLineNumbers w:val="0"/>
        <w:bidi w:val="0"/>
        <w:spacing w:before="0" w:beforeAutospacing="off" w:after="240" w:afterAutospacing="off" w:line="279" w:lineRule="auto"/>
        <w:ind w:left="720" w:right="0" w:hanging="36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</w:pPr>
      <w:r w:rsidRPr="0B1B0DF0" w:rsidR="64999EFE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Indicar claramente la identidad de la persona a la que se denuncia</w:t>
      </w:r>
      <w:r w:rsidRPr="0B1B0DF0" w:rsidR="1557DD2A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.</w:t>
      </w:r>
    </w:p>
    <w:p w:rsidR="64999EFE" w:rsidP="0B1B0DF0" w:rsidRDefault="64999EFE" w14:paraId="2D26ACF2" w14:textId="24D14F85">
      <w:pPr>
        <w:pStyle w:val="ListParagraph"/>
        <w:numPr>
          <w:ilvl w:val="0"/>
          <w:numId w:val="1"/>
        </w:numPr>
        <w:suppressLineNumbers w:val="0"/>
        <w:bidi w:val="0"/>
        <w:spacing w:before="0" w:beforeAutospacing="off" w:after="240" w:afterAutospacing="off" w:line="279" w:lineRule="auto"/>
        <w:ind w:left="720" w:right="0" w:hanging="36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</w:pPr>
      <w:r w:rsidRPr="0B1B0DF0" w:rsidR="64999EFE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Relatar de forma precisa y cronológica los hechos a denunciar (lugar, fecha y hora aproximada de los hechos).</w:t>
      </w:r>
    </w:p>
    <w:p w:rsidR="3904DF47" w:rsidP="0B1B0DF0" w:rsidRDefault="3904DF47" w14:paraId="2162C7C0" w14:textId="552291EF">
      <w:pPr>
        <w:pStyle w:val="ListParagraph"/>
        <w:numPr>
          <w:ilvl w:val="0"/>
          <w:numId w:val="1"/>
        </w:numPr>
        <w:suppressLineNumbers w:val="0"/>
        <w:bidi w:val="0"/>
        <w:spacing w:before="0" w:beforeAutospacing="off" w:after="240" w:afterAutospacing="off" w:line="279" w:lineRule="auto"/>
        <w:ind w:left="720" w:right="0" w:hanging="36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</w:pPr>
      <w:r w:rsidRPr="0B1B0DF0" w:rsidR="3904DF47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Identificar personas involucradas y posibles testigos o pruebas que respalden lo denunciado.</w:t>
      </w:r>
    </w:p>
    <w:p w:rsidR="3904DF47" w:rsidP="0B1B0DF0" w:rsidRDefault="3904DF47" w14:paraId="2987A964" w14:textId="528C7F5A">
      <w:pPr>
        <w:pStyle w:val="Normal"/>
        <w:suppressLineNumbers w:val="0"/>
        <w:bidi w:val="0"/>
        <w:spacing w:before="240" w:beforeAutospacing="off" w:after="240" w:afterAutospacing="off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</w:pPr>
      <w:r w:rsidRPr="0B1B0DF0" w:rsidR="3904DF47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*No es obligatorio, pero es deseable aportar pruebas como</w:t>
      </w:r>
      <w:r w:rsidRPr="0B1B0DF0" w:rsidR="3904DF47">
        <w:rPr>
          <w:rFonts w:ascii="system-ui" w:hAnsi="system-ui" w:eastAsia="system-ui" w:cs="system-ui"/>
          <w:noProof w:val="0"/>
          <w:sz w:val="24"/>
          <w:szCs w:val="24"/>
          <w:lang w:val="es-ES"/>
        </w:rPr>
        <w:t xml:space="preserve"> documentos, capturas de pantalla, correos electrónicos, grabaciones u otros elementos que permitan corroborar los hechos denunciados.</w:t>
      </w:r>
    </w:p>
    <w:p w:rsidR="03A121DD" w:rsidP="0B1B0DF0" w:rsidRDefault="03A121DD" w14:paraId="7C8929B8" w14:textId="530A99E8">
      <w:pPr>
        <w:pStyle w:val="Normal"/>
        <w:suppressLineNumbers w:val="0"/>
        <w:bidi w:val="0"/>
        <w:spacing w:before="240" w:beforeAutospacing="off" w:after="240" w:afterAutospacing="off"/>
        <w:jc w:val="left"/>
        <w:rPr>
          <w:rFonts w:ascii="system-ui" w:hAnsi="system-ui" w:eastAsia="system-ui" w:cs="system-ui"/>
          <w:noProof w:val="0"/>
          <w:sz w:val="24"/>
          <w:szCs w:val="24"/>
          <w:lang w:val="es-ES"/>
        </w:rPr>
      </w:pPr>
      <w:r w:rsidRPr="0B1B0DF0" w:rsidR="03A121DD">
        <w:rPr>
          <w:rFonts w:ascii="system-ui" w:hAnsi="system-ui" w:eastAsia="system-ui" w:cs="system-ui"/>
          <w:noProof w:val="0"/>
          <w:sz w:val="24"/>
          <w:szCs w:val="24"/>
          <w:lang w:val="es-ES"/>
        </w:rPr>
        <w:t xml:space="preserve">Para mayor precisión en sus denuncias puede consultar los </w:t>
      </w:r>
      <w:commentRangeStart w:id="1332552078"/>
      <w:r w:rsidRPr="0B1B0DF0" w:rsidR="03A121DD">
        <w:rPr>
          <w:rFonts w:ascii="system-ui" w:hAnsi="system-ui" w:eastAsia="system-ui" w:cs="system-ui"/>
          <w:noProof w:val="0"/>
          <w:sz w:val="24"/>
          <w:szCs w:val="24"/>
          <w:lang w:val="es-ES"/>
        </w:rPr>
        <w:t>Tips sobre cómo presentar una que</w:t>
      </w:r>
      <w:r w:rsidRPr="0B1B0DF0" w:rsidR="08B381DB">
        <w:rPr>
          <w:rFonts w:ascii="system-ui" w:hAnsi="system-ui" w:eastAsia="system-ui" w:cs="system-ui"/>
          <w:noProof w:val="0"/>
          <w:sz w:val="24"/>
          <w:szCs w:val="24"/>
          <w:lang w:val="es-ES"/>
        </w:rPr>
        <w:t>ja disciplinaria</w:t>
      </w:r>
      <w:commentRangeEnd w:id="1332552078"/>
      <w:r>
        <w:rPr>
          <w:rStyle w:val="CommentReference"/>
        </w:rPr>
        <w:commentReference w:id="1332552078"/>
      </w:r>
    </w:p>
    <w:p w:rsidR="334DFBC8" w:rsidP="0B1B0DF0" w:rsidRDefault="334DFBC8" w14:paraId="554E8696" w14:textId="750E2229">
      <w:pPr>
        <w:pStyle w:val="Normal"/>
        <w:spacing w:before="0" w:beforeAutospacing="off" w:after="240" w:afterAutospacing="off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</w:pPr>
      <w:r w:rsidRPr="0B1B0DF0" w:rsidR="334DFBC8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 xml:space="preserve">El Ministerio de Minas y Energía es el responsable de esta plataforma, pero cada entidad </w:t>
      </w:r>
      <w:r w:rsidRPr="0B1B0DF0" w:rsidR="1AB1DFCD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adscrita</w:t>
      </w:r>
      <w:r w:rsidRPr="0B1B0DF0" w:rsidR="334DFBC8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 xml:space="preserve"> y vinculada cuenta con un usuario administrado</w:t>
      </w:r>
      <w:r w:rsidRPr="0B1B0DF0" w:rsidR="135514D4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r,</w:t>
      </w:r>
      <w:r w:rsidRPr="0B1B0DF0" w:rsidR="334DFBC8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 xml:space="preserve"> a partir del cual puede acceder a las denuncias y dar el </w:t>
      </w:r>
      <w:r w:rsidRPr="0B1B0DF0" w:rsidR="05603013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trámite</w:t>
      </w:r>
      <w:r w:rsidRPr="0B1B0DF0" w:rsidR="334DFBC8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 xml:space="preserve"> interno corre</w:t>
      </w:r>
      <w:r w:rsidRPr="0B1B0DF0" w:rsidR="732B2E61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sp</w:t>
      </w:r>
      <w:r w:rsidRPr="0B1B0DF0" w:rsidR="334DFBC8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ondiente.</w:t>
      </w:r>
    </w:p>
    <w:p w:rsidR="5160E00D" w:rsidP="0B1B0DF0" w:rsidRDefault="5160E00D" w14:paraId="39E7D8EF" w14:textId="596A62CD">
      <w:pPr>
        <w:pStyle w:val="Normal"/>
        <w:spacing w:before="0" w:beforeAutospacing="off" w:after="240" w:afterAutospacing="off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</w:pPr>
      <w:r w:rsidRPr="0B1B0DF0" w:rsidR="5160E00D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_________________________________________________________________________________</w:t>
      </w:r>
    </w:p>
    <w:p w:rsidR="485AB1EF" w:rsidP="0B1B0DF0" w:rsidRDefault="485AB1EF" w14:paraId="3539FC8E" w14:textId="02FBEAE4">
      <w:pPr>
        <w:pStyle w:val="Normal"/>
        <w:spacing w:before="0" w:beforeAutospacing="off" w:after="240" w:afterAutospacing="off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s-ES"/>
        </w:rPr>
      </w:pPr>
      <w:r w:rsidRPr="0B1B0DF0" w:rsidR="485AB1EF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s-ES"/>
        </w:rPr>
        <w:t>Nuevo apartado:</w:t>
      </w:r>
    </w:p>
    <w:p w:rsidR="28C2CEE2" w:rsidP="0B1B0DF0" w:rsidRDefault="28C2CEE2" w14:paraId="3B7228FF" w14:textId="31C97CDF">
      <w:pPr>
        <w:pStyle w:val="Normal"/>
        <w:spacing w:before="0" w:beforeAutospacing="off" w:after="240" w:afterAutospacing="off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</w:pPr>
      <w:r w:rsidRPr="0B1B0DF0" w:rsidR="28C2CEE2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Al interior del Ministerio de Minas y Energía</w:t>
      </w:r>
    </w:p>
    <w:p w:rsidR="5B8565ED" w:rsidP="0B1B0DF0" w:rsidRDefault="5B8565ED" w14:paraId="437369E8" w14:textId="182F6A24">
      <w:pPr>
        <w:pStyle w:val="Normal"/>
        <w:spacing w:before="0" w:beforeAutospacing="off" w:after="240" w:afterAutospacing="off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</w:pPr>
      <w:r w:rsidRPr="0B1B0DF0" w:rsidR="5B8565ED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Este</w:t>
      </w:r>
      <w:r w:rsidRPr="0B1B0DF0" w:rsidR="28C2CEE2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 xml:space="preserve"> buzón lo administra el </w:t>
      </w:r>
      <w:r w:rsidRPr="0B1B0DF0" w:rsidR="577B40FE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Grupo de Relacionamiento con el Ciudadano y Gestión de la Información y remite a la</w:t>
      </w:r>
      <w:r w:rsidRPr="0B1B0DF0" w:rsidR="489B0596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 xml:space="preserve"> </w:t>
      </w:r>
      <w:r w:rsidRPr="0B1B0DF0" w:rsidR="489B0596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Oficina de Control Disciplinario Interno</w:t>
      </w:r>
      <w:r w:rsidRPr="0B1B0DF0" w:rsidR="5731F61B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 xml:space="preserve"> todas aquellas denuncias por corrupción, y a la Oficina de Talento Humano aquellas que incurren en una vulneración a la integridad.</w:t>
      </w:r>
    </w:p>
    <w:p w:rsidR="3D47DB89" w:rsidP="0B1B0DF0" w:rsidRDefault="3D47DB89" w14:paraId="7DD5303A" w14:textId="59B48B9B">
      <w:pPr>
        <w:pStyle w:val="Normal"/>
        <w:suppressLineNumbers w:val="0"/>
        <w:bidi w:val="0"/>
        <w:spacing w:before="0" w:beforeAutospacing="off" w:after="24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</w:pPr>
      <w:r w:rsidRPr="0B1B0DF0" w:rsidR="3D47DB89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Para mayor precisión sobre los procedi</w:t>
      </w:r>
      <w:r w:rsidRPr="0B1B0DF0" w:rsidR="1FEDBA48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 xml:space="preserve">mientos internos consulte el </w:t>
      </w:r>
      <w:commentRangeStart w:id="1578150801"/>
      <w:r w:rsidRPr="0B1B0DF0" w:rsidR="1FEDBA48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 xml:space="preserve">Procedimiento para la prevención </w:t>
      </w:r>
      <w:r w:rsidRPr="0B1B0DF0" w:rsidR="3A0C8AE0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y el manejo del acoso sexual</w:t>
      </w:r>
      <w:commentRangeEnd w:id="1578150801"/>
      <w:r>
        <w:rPr>
          <w:rStyle w:val="CommentReference"/>
        </w:rPr>
        <w:commentReference w:id="1578150801"/>
      </w:r>
      <w:r w:rsidRPr="0B1B0DF0" w:rsidR="3A0C8AE0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 xml:space="preserve"> y el </w:t>
      </w:r>
      <w:commentRangeStart w:id="1486310154"/>
      <w:commentRangeStart w:id="2032079993"/>
      <w:r w:rsidRPr="0B1B0DF0" w:rsidR="3A0C8AE0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Procedimiento del Buzón de Integridad y Transparencia</w:t>
      </w:r>
      <w:commentRangeEnd w:id="1486310154"/>
      <w:r>
        <w:rPr>
          <w:rStyle w:val="CommentReference"/>
        </w:rPr>
        <w:commentReference w:id="1486310154"/>
      </w:r>
      <w:commentRangeEnd w:id="2032079993"/>
      <w:r>
        <w:rPr>
          <w:rStyle w:val="CommentReference"/>
        </w:rPr>
        <w:commentReference w:id="2032079993"/>
      </w:r>
    </w:p>
    <w:p w:rsidR="5731F61B" w:rsidP="0B1B0DF0" w:rsidRDefault="5731F61B" w14:paraId="592A6303" w14:textId="79381358">
      <w:pPr>
        <w:pStyle w:val="Normal"/>
        <w:spacing w:before="0" w:beforeAutospacing="off" w:after="240" w:afterAutospacing="off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</w:pPr>
      <w:r w:rsidRPr="0B1B0DF0" w:rsidR="5731F61B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Si desea hacer su denuncia de forma directa por correo electrónico puede usar los siguientes canales</w:t>
      </w:r>
      <w:r w:rsidRPr="0B1B0DF0" w:rsidR="5731F61B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: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4508"/>
        <w:gridCol w:w="4508"/>
      </w:tblGrid>
      <w:tr w:rsidR="0B1B0DF0" w:rsidTr="0B1B0DF0" w14:paraId="5B291932">
        <w:trPr>
          <w:trHeight w:val="300"/>
        </w:trPr>
        <w:tc>
          <w:tcPr>
            <w:tcW w:w="4508" w:type="dxa"/>
            <w:tcMar/>
          </w:tcPr>
          <w:p w:rsidR="0B1B0DF0" w:rsidP="0B1B0DF0" w:rsidRDefault="0B1B0DF0" w14:paraId="78DCBCA0" w14:textId="70763A52">
            <w:pPr>
              <w:pStyle w:val="Normal"/>
              <w:jc w:val="center"/>
              <w:rPr>
                <w:rFonts w:ascii="Work Sans" w:hAnsi="Work Sans" w:eastAsia="Work Sans" w:cs="Work Sans" w:asciiTheme="minorAscii" w:hAnsiTheme="minorAscii" w:eastAsiaTheme="minorAscii" w:cstheme="minorAsci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</w:pPr>
            <w:r w:rsidRPr="0B1B0DF0" w:rsidR="0B1B0DF0">
              <w:rPr>
                <w:rFonts w:ascii="Work Sans" w:hAnsi="Work Sans" w:eastAsia="Work Sans" w:cs="Work Sans" w:asciiTheme="minorAscii" w:hAnsiTheme="minorAscii" w:eastAsiaTheme="minorAscii" w:cstheme="minorAsci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>Hechos de corrupción</w:t>
            </w:r>
          </w:p>
        </w:tc>
        <w:tc>
          <w:tcPr>
            <w:tcW w:w="4508" w:type="dxa"/>
            <w:tcMar/>
          </w:tcPr>
          <w:p w:rsidR="0B1B0DF0" w:rsidP="0B1B0DF0" w:rsidRDefault="0B1B0DF0" w14:paraId="2C452D80" w14:textId="18BB704D">
            <w:pPr>
              <w:pStyle w:val="Normal"/>
              <w:jc w:val="center"/>
              <w:rPr>
                <w:rFonts w:ascii="Work Sans" w:hAnsi="Work Sans" w:eastAsia="Work Sans" w:cs="Work Sans" w:asciiTheme="minorAscii" w:hAnsiTheme="minorAscii" w:eastAsiaTheme="minorAscii" w:cstheme="minorAsci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</w:pPr>
            <w:r w:rsidRPr="0B1B0DF0" w:rsidR="0B1B0DF0">
              <w:rPr>
                <w:rFonts w:ascii="Work Sans" w:hAnsi="Work Sans" w:eastAsia="Work Sans" w:cs="Work Sans" w:asciiTheme="minorAscii" w:hAnsiTheme="minorAscii" w:eastAsiaTheme="minorAscii" w:cstheme="minorAsci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es-ES"/>
              </w:rPr>
              <w:t>Vulneración a la integridad</w:t>
            </w:r>
          </w:p>
        </w:tc>
      </w:tr>
      <w:tr w:rsidR="0B1B0DF0" w:rsidTr="0B1B0DF0" w14:paraId="1EF7FF8F">
        <w:trPr>
          <w:trHeight w:val="300"/>
        </w:trPr>
        <w:tc>
          <w:tcPr>
            <w:tcW w:w="4508" w:type="dxa"/>
            <w:tcMar/>
          </w:tcPr>
          <w:p w:rsidR="2D59DA8D" w:rsidP="0B1B0DF0" w:rsidRDefault="2D59DA8D" w14:paraId="795A2200" w14:textId="4667EEFE">
            <w:pPr>
              <w:pStyle w:val="Normal"/>
              <w:rPr>
                <w:rFonts w:ascii="system-ui" w:hAnsi="system-ui" w:eastAsia="system-ui" w:cs="system-ui"/>
                <w:noProof w:val="0"/>
                <w:sz w:val="24"/>
                <w:szCs w:val="24"/>
                <w:lang w:val="es-ES"/>
              </w:rPr>
            </w:pPr>
            <w:r w:rsidRPr="0B1B0DF0" w:rsidR="2D59DA8D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333333"/>
                <w:sz w:val="24"/>
                <w:szCs w:val="24"/>
                <w:lang w:val="es-ES"/>
              </w:rPr>
              <w:t>lineatransparente@minenegia.gov.co</w:t>
            </w:r>
          </w:p>
        </w:tc>
        <w:tc>
          <w:tcPr>
            <w:tcW w:w="4508" w:type="dxa"/>
            <w:tcMar/>
          </w:tcPr>
          <w:p w:rsidR="6AEEF854" w:rsidP="0B1B0DF0" w:rsidRDefault="6AEEF854" w14:paraId="3CD7EB97" w14:textId="705B20F7">
            <w:pPr>
              <w:pStyle w:val="Normal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212529"/>
                <w:sz w:val="24"/>
                <w:szCs w:val="24"/>
                <w:lang w:val="es-ES"/>
              </w:rPr>
            </w:pPr>
            <w:r w:rsidRPr="0B1B0DF0" w:rsidR="6AEEF854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212529"/>
                <w:sz w:val="24"/>
                <w:szCs w:val="24"/>
                <w:lang w:val="es-ES"/>
              </w:rPr>
              <w:t>lineasegura@minenergia.gov.co</w:t>
            </w:r>
          </w:p>
        </w:tc>
      </w:tr>
    </w:tbl>
    <w:p w:rsidR="0B1B0DF0" w:rsidP="0B1B0DF0" w:rsidRDefault="0B1B0DF0" w14:paraId="1AD7CAE8" w14:textId="63D50C64">
      <w:pPr>
        <w:pStyle w:val="Normal"/>
        <w:suppressLineNumbers w:val="0"/>
        <w:bidi w:val="0"/>
        <w:spacing w:before="0" w:beforeAutospacing="off" w:after="24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</w:pPr>
    </w:p>
    <w:p w:rsidR="489B0596" w:rsidP="0B1B0DF0" w:rsidRDefault="489B0596" w14:paraId="7593BFED" w14:textId="2D1B3503">
      <w:pPr>
        <w:spacing w:before="0" w:beforeAutospacing="off" w:after="240" w:afterAutospacing="off"/>
        <w:ind w:left="0"/>
        <w:rPr>
          <w:rFonts w:ascii="Verdana" w:hAnsi="Verdana" w:eastAsia="Verdana" w:cs="Verdana"/>
          <w:b w:val="1"/>
          <w:bCs w:val="1"/>
          <w:i w:val="0"/>
          <w:iCs w:val="0"/>
          <w:caps w:val="0"/>
          <w:smallCaps w:val="0"/>
          <w:noProof w:val="0"/>
          <w:color w:val="FFFFFF" w:themeColor="background1" w:themeTint="FF" w:themeShade="FF"/>
          <w:sz w:val="27"/>
          <w:szCs w:val="27"/>
          <w:highlight w:val="black"/>
          <w:lang w:val="es-ES"/>
        </w:rPr>
      </w:pPr>
      <w:r w:rsidRPr="0B1B0DF0" w:rsidR="489B0596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 xml:space="preserve">Si lo que desea registrar no es una denuncia sino un PQRS o requiere solicitar un trámite diríjase a </w:t>
      </w:r>
      <w:hyperlink r:id="R88dec20835ca4ac7">
        <w:r w:rsidRPr="0B1B0DF0" w:rsidR="489B0596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F1C40F"/>
            <w:u w:val="none"/>
            <w:lang w:val="es-ES"/>
          </w:rPr>
          <w:t>PQRS</w:t>
        </w:r>
      </w:hyperlink>
      <w:r w:rsidRPr="0B1B0DF0" w:rsidR="489B0596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.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AG" w:author="ANDREA ARANGO GUTIERREZ" w:date="2026-05-20T10:50:50" w:id="1332552078">
    <w:p xmlns:w14="http://schemas.microsoft.com/office/word/2010/wordml" xmlns:w="http://schemas.openxmlformats.org/wordprocessingml/2006/main" w:rsidR="782C4954" w:rsidRDefault="6C16A17C" w14:paraId="6599890D" w14:textId="5AC16485">
      <w:pPr>
        <w:pStyle w:val="CommentText"/>
      </w:pPr>
      <w:r>
        <w:rPr>
          <w:rStyle w:val="CommentReference"/>
        </w:rPr>
        <w:annotationRef/>
      </w:r>
      <w:r w:rsidRPr="54064C8C" w:rsidR="01C04BEA">
        <w:t>Adjuntar el PDF</w:t>
      </w:r>
    </w:p>
  </w:comment>
  <w:comment xmlns:w="http://schemas.openxmlformats.org/wordprocessingml/2006/main" w:initials="AG" w:author="ANDREA ARANGO GUTIERREZ" w:date="2026-05-20T10:58:43" w:id="1578150801">
    <w:p xmlns:w14="http://schemas.microsoft.com/office/word/2010/wordml" xmlns:w="http://schemas.openxmlformats.org/wordprocessingml/2006/main" w:rsidR="659EA333" w:rsidRDefault="44A18BF9" w14:paraId="2B7F334F" w14:textId="311DD060">
      <w:pPr>
        <w:pStyle w:val="CommentText"/>
      </w:pPr>
      <w:r>
        <w:rPr>
          <w:rStyle w:val="CommentReference"/>
        </w:rPr>
        <w:annotationRef/>
      </w:r>
      <w:r w:rsidRPr="0EC5CF82" w:rsidR="46B3D743">
        <w:t>Adjuntar el procedimeinto</w:t>
      </w:r>
    </w:p>
  </w:comment>
  <w:comment xmlns:w="http://schemas.openxmlformats.org/wordprocessingml/2006/main" w:initials="AG" w:author="ANDREA ARANGO GUTIERREZ" w:date="2026-05-20T10:59:16" w:id="1486310154">
    <w:p xmlns:w14="http://schemas.microsoft.com/office/word/2010/wordml" xmlns:w="http://schemas.openxmlformats.org/wordprocessingml/2006/main" w:rsidR="08303E60" w:rsidRDefault="502E5771" w14:paraId="58F805F9" w14:textId="51B6AB2B">
      <w:pPr>
        <w:pStyle w:val="CommentText"/>
      </w:pPr>
      <w:r>
        <w:rPr>
          <w:rStyle w:val="CommentReference"/>
        </w:rPr>
        <w:annotationRef/>
      </w:r>
      <w:r w:rsidRPr="1F261447" w:rsidR="37FF5FA4">
        <w:t>ACTUALIZAR EL PROCEDIMIENTO</w:t>
      </w:r>
    </w:p>
  </w:comment>
  <w:comment xmlns:w="http://schemas.openxmlformats.org/wordprocessingml/2006/main" w:initials="DM" w:author="DENIS YOHANA ACOSTA MUNOZ" w:date="2026-05-20T14:59:51" w:id="2032079993">
    <w:p xmlns:w14="http://schemas.microsoft.com/office/word/2010/wordml" xmlns:w="http://schemas.openxmlformats.org/wordprocessingml/2006/main" w:rsidR="73987333" w:rsidRDefault="2EEC6593" w14:paraId="574DE7A4" w14:textId="6E8724DA">
      <w:pPr>
        <w:pStyle w:val="CommentText"/>
      </w:pPr>
      <w:r>
        <w:rPr>
          <w:rStyle w:val="CommentReference"/>
        </w:rPr>
        <w:annotationRef/>
      </w:r>
      <w:r w:rsidRPr="4B7AD106" w:rsidR="44F4109D">
        <w:t>El procedimiento cuenta con la revisión en términos jurídicos que realizamos conjuntamente con Madeleine de la oficina de Asesora de Planeación. Estamos a la espera de adelantar las mesas de trabajo con las áreas involucradas, definir el paso a paso y actualizar el procedimiento</w:t>
      </w:r>
    </w:p>
  </w:comment>
  <w:comment xmlns:w="http://schemas.openxmlformats.org/wordprocessingml/2006/main" w:initials="AG" w:author="ANDREA ARANGO GUTIERREZ" w:date="2026-05-20T11:11:42" w:id="1988599002">
    <w:p xmlns:w14="http://schemas.microsoft.com/office/word/2010/wordml" xmlns:w="http://schemas.openxmlformats.org/wordprocessingml/2006/main" w:rsidR="30378B83" w:rsidRDefault="1CB67523" w14:paraId="4CDA06F3" w14:textId="1B5F9CF0">
      <w:pPr>
        <w:pStyle w:val="CommentText"/>
      </w:pPr>
      <w:r>
        <w:rPr>
          <w:rStyle w:val="CommentReference"/>
        </w:rPr>
        <w:annotationRef/>
      </w:r>
      <w:r w:rsidRPr="26FD009F" w:rsidR="3318BDB2">
        <w:t>https://www.funcionpublica.gov.co/eva/gestornormativo/norma.php?i=90324</w:t>
      </w:r>
    </w:p>
  </w:comment>
  <w:comment xmlns:w="http://schemas.openxmlformats.org/wordprocessingml/2006/main" w:initials="AG" w:author="ANDREA ARANGO GUTIERREZ" w:date="2026-05-20T11:17:21" w:id="421510722">
    <w:p xmlns:w14="http://schemas.microsoft.com/office/word/2010/wordml" xmlns:w="http://schemas.openxmlformats.org/wordprocessingml/2006/main" w:rsidR="3F0DCFAF" w:rsidRDefault="531EDA2B" w14:paraId="4393CD96" w14:textId="018557D6">
      <w:pPr>
        <w:pStyle w:val="CommentText"/>
      </w:pPr>
      <w:r>
        <w:rPr>
          <w:rStyle w:val="CommentReference"/>
        </w:rPr>
        <w:annotationRef/>
      </w:r>
      <w:r w:rsidRPr="01625032" w:rsidR="7AC68A7C">
        <w:t>Evaluar con Guille la realización de un video para este apartado (MENÚ TRANSPARENCIA)</w:t>
      </w:r>
    </w:p>
  </w:comment>
  <w:comment xmlns:w="http://schemas.openxmlformats.org/wordprocessingml/2006/main" w:initials="DM" w:author="DENIS YOHANA ACOSTA MUNOZ" w:date="2026-05-20T14:55:16" w:id="378331915">
    <w:p xmlns:w14="http://schemas.microsoft.com/office/word/2010/wordml" xmlns:w="http://schemas.openxmlformats.org/wordprocessingml/2006/main" w:rsidR="4B1030A7" w:rsidRDefault="46180A57" w14:paraId="572C88F1" w14:textId="7A41DAF5">
      <w:pPr>
        <w:pStyle w:val="CommentText"/>
      </w:pPr>
      <w:r>
        <w:rPr>
          <w:rStyle w:val="CommentReference"/>
        </w:rPr>
        <w:annotationRef/>
      </w:r>
      <w:r w:rsidRPr="1AEE977A" w:rsidR="4BA03BEC">
        <w:t xml:space="preserve">Propongo algunos ajustes en este texto:  A través de esta plataforma, la ciudadanía, funcionarios, contratistas o usuarios en general, podrán realizar sus denuncias o informar posibles hechos que atenten contra la integridad y la transparencia pública, que involucren a funcionarios y/o contratistas del Ministerio de Minas y Energía y de las entidades adscritas y vinculadas del sector minero energético. 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6599890D"/>
  <w15:commentEx w15:done="0" w15:paraId="2B7F334F"/>
  <w15:commentEx w15:done="0" w15:paraId="58F805F9"/>
  <w15:commentEx w15:done="0" w15:paraId="574DE7A4" w15:paraIdParent="58F805F9"/>
  <w15:commentEx w15:done="0" w15:paraId="4CDA06F3"/>
  <w15:commentEx w15:done="0" w15:paraId="4393CD96"/>
  <w15:commentEx w15:done="0" w15:paraId="572C88F1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26F9D40" w16cex:dateUtc="2026-05-20T15:50:50.605Z"/>
  <w16cex:commentExtensible w16cex:durableId="4B031947" w16cex:dateUtc="2026-05-20T15:58:43.709Z"/>
  <w16cex:commentExtensible w16cex:durableId="04ECBA02" w16cex:dateUtc="2026-05-20T15:59:16.061Z"/>
  <w16cex:commentExtensible w16cex:durableId="4EEBD466" w16cex:dateUtc="2026-05-20T19:59:51.11Z"/>
  <w16cex:commentExtensible w16cex:durableId="22F0B7AC" w16cex:dateUtc="2026-05-20T16:11:42.911Z"/>
  <w16cex:commentExtensible w16cex:durableId="10386356" w16cex:dateUtc="2026-05-20T16:17:21.628Z"/>
  <w16cex:commentExtensible w16cex:durableId="37B77EBB" w16cex:dateUtc="2026-05-20T19:55:16.225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599890D" w16cid:durableId="626F9D40"/>
  <w16cid:commentId w16cid:paraId="2B7F334F" w16cid:durableId="4B031947"/>
  <w16cid:commentId w16cid:paraId="58F805F9" w16cid:durableId="04ECBA02"/>
  <w16cid:commentId w16cid:paraId="574DE7A4" w16cid:durableId="4EEBD466"/>
  <w16cid:commentId w16cid:paraId="4CDA06F3" w16cid:durableId="22F0B7AC"/>
  <w16cid:commentId w16cid:paraId="4393CD96" w16cid:durableId="10386356"/>
  <w16cid:commentId w16cid:paraId="572C88F1" w16cid:durableId="37B77EB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eb3cc5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ANDREA ARANGO GUTIERREZ">
    <w15:presenceInfo w15:providerId="AD" w15:userId="S::aarango@minenergia.gov.co::3b6f7545-7ff3-48ad-b513-30e46d3c67ff"/>
  </w15:person>
  <w15:person w15:author="DENIS YOHANA ACOSTA MUNOZ">
    <w15:presenceInfo w15:providerId="AD" w15:userId="S::dyacosta@minenergia.gov.co::65ac34b2-9b26-49c9-ac23-db7eb93522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4EC430E"/>
    <w:rsid w:val="012DD71C"/>
    <w:rsid w:val="020C19F9"/>
    <w:rsid w:val="038AF135"/>
    <w:rsid w:val="03A121DD"/>
    <w:rsid w:val="03BF4CF1"/>
    <w:rsid w:val="03DE4A70"/>
    <w:rsid w:val="0534FA53"/>
    <w:rsid w:val="05603013"/>
    <w:rsid w:val="05746910"/>
    <w:rsid w:val="0790A2E8"/>
    <w:rsid w:val="0859DD79"/>
    <w:rsid w:val="08B381DB"/>
    <w:rsid w:val="0943846C"/>
    <w:rsid w:val="0B1B0DF0"/>
    <w:rsid w:val="0BE237EF"/>
    <w:rsid w:val="0E375810"/>
    <w:rsid w:val="0ECB5756"/>
    <w:rsid w:val="0EEA1F27"/>
    <w:rsid w:val="0F06C9EF"/>
    <w:rsid w:val="11EC00F7"/>
    <w:rsid w:val="11F8A30D"/>
    <w:rsid w:val="12243A4B"/>
    <w:rsid w:val="135514D4"/>
    <w:rsid w:val="14EC430E"/>
    <w:rsid w:val="1557DD2A"/>
    <w:rsid w:val="15D259A7"/>
    <w:rsid w:val="16A38015"/>
    <w:rsid w:val="16C4AED6"/>
    <w:rsid w:val="1758DD74"/>
    <w:rsid w:val="18B42E55"/>
    <w:rsid w:val="18DB033E"/>
    <w:rsid w:val="1AB1DFCD"/>
    <w:rsid w:val="1E0A81FF"/>
    <w:rsid w:val="1E9C79F3"/>
    <w:rsid w:val="1FEDBA48"/>
    <w:rsid w:val="203C86BF"/>
    <w:rsid w:val="206D1EF1"/>
    <w:rsid w:val="20722FEF"/>
    <w:rsid w:val="209B9EB5"/>
    <w:rsid w:val="2404062B"/>
    <w:rsid w:val="276753D2"/>
    <w:rsid w:val="28C2CEE2"/>
    <w:rsid w:val="2BF5D925"/>
    <w:rsid w:val="2C10EBF8"/>
    <w:rsid w:val="2C16A1EA"/>
    <w:rsid w:val="2D2D20E6"/>
    <w:rsid w:val="2D59DA8D"/>
    <w:rsid w:val="2D92C7FE"/>
    <w:rsid w:val="31C072E3"/>
    <w:rsid w:val="320495F9"/>
    <w:rsid w:val="3289682D"/>
    <w:rsid w:val="32ED301B"/>
    <w:rsid w:val="334DFBC8"/>
    <w:rsid w:val="3353861F"/>
    <w:rsid w:val="35501415"/>
    <w:rsid w:val="358D6AB8"/>
    <w:rsid w:val="36BD63A1"/>
    <w:rsid w:val="3904DF47"/>
    <w:rsid w:val="39AB6EF8"/>
    <w:rsid w:val="39B67F12"/>
    <w:rsid w:val="39F9F5EB"/>
    <w:rsid w:val="3A0C8AE0"/>
    <w:rsid w:val="3AD1B9B3"/>
    <w:rsid w:val="3BBCFCC6"/>
    <w:rsid w:val="3C56C87E"/>
    <w:rsid w:val="3D47DB89"/>
    <w:rsid w:val="3E312784"/>
    <w:rsid w:val="3E9DA9CE"/>
    <w:rsid w:val="3F2D9221"/>
    <w:rsid w:val="3F5B8244"/>
    <w:rsid w:val="3FCE4A8A"/>
    <w:rsid w:val="4051474F"/>
    <w:rsid w:val="426F6FAE"/>
    <w:rsid w:val="435FF45E"/>
    <w:rsid w:val="460AF85B"/>
    <w:rsid w:val="467F20E3"/>
    <w:rsid w:val="46A4059D"/>
    <w:rsid w:val="47580560"/>
    <w:rsid w:val="47CB1B4A"/>
    <w:rsid w:val="485AB1EF"/>
    <w:rsid w:val="489B0596"/>
    <w:rsid w:val="499C58E9"/>
    <w:rsid w:val="49E568DF"/>
    <w:rsid w:val="4B1FBC3F"/>
    <w:rsid w:val="4B83587C"/>
    <w:rsid w:val="4BA67C58"/>
    <w:rsid w:val="4BC2DED0"/>
    <w:rsid w:val="4CD3667C"/>
    <w:rsid w:val="4E007C96"/>
    <w:rsid w:val="4E856297"/>
    <w:rsid w:val="4EE20D50"/>
    <w:rsid w:val="4F8A0B89"/>
    <w:rsid w:val="5130A15E"/>
    <w:rsid w:val="5160E00D"/>
    <w:rsid w:val="52232F41"/>
    <w:rsid w:val="525056A6"/>
    <w:rsid w:val="531B57CB"/>
    <w:rsid w:val="54F3AAB9"/>
    <w:rsid w:val="55461F26"/>
    <w:rsid w:val="55AE99D9"/>
    <w:rsid w:val="5731F61B"/>
    <w:rsid w:val="577B40FE"/>
    <w:rsid w:val="59166644"/>
    <w:rsid w:val="595125D7"/>
    <w:rsid w:val="59F7AD57"/>
    <w:rsid w:val="5A9E09BA"/>
    <w:rsid w:val="5B8565ED"/>
    <w:rsid w:val="5C48ECE8"/>
    <w:rsid w:val="5CFA4E8C"/>
    <w:rsid w:val="6015417B"/>
    <w:rsid w:val="60A756AC"/>
    <w:rsid w:val="6218A5DE"/>
    <w:rsid w:val="6280057D"/>
    <w:rsid w:val="62A9ED53"/>
    <w:rsid w:val="6372D116"/>
    <w:rsid w:val="63CDF549"/>
    <w:rsid w:val="63D3E46F"/>
    <w:rsid w:val="64999EFE"/>
    <w:rsid w:val="66911E6D"/>
    <w:rsid w:val="6AEEF854"/>
    <w:rsid w:val="6BD67A8C"/>
    <w:rsid w:val="6D03A796"/>
    <w:rsid w:val="6E8BE7FB"/>
    <w:rsid w:val="6EEC3B2F"/>
    <w:rsid w:val="71440E2B"/>
    <w:rsid w:val="71D29423"/>
    <w:rsid w:val="71E8A845"/>
    <w:rsid w:val="72C1E47F"/>
    <w:rsid w:val="732B2E61"/>
    <w:rsid w:val="7479DFB9"/>
    <w:rsid w:val="74A05DB2"/>
    <w:rsid w:val="74A1D84E"/>
    <w:rsid w:val="7648BE39"/>
    <w:rsid w:val="766AC60B"/>
    <w:rsid w:val="7674FDB5"/>
    <w:rsid w:val="78030B03"/>
    <w:rsid w:val="7820165D"/>
    <w:rsid w:val="78A98EAF"/>
    <w:rsid w:val="78E808B9"/>
    <w:rsid w:val="7AD94FAC"/>
    <w:rsid w:val="7D24BAF7"/>
    <w:rsid w:val="7DC21311"/>
    <w:rsid w:val="7F04B818"/>
    <w:rsid w:val="7F19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28192"/>
  <w15:chartTrackingRefBased/>
  <w15:docId w15:val="{16FCAF86-2968-4CD8-BF4F-04CFC621BEC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uiPriority w:val="99"/>
    <w:name w:val="Hyperlink"/>
    <w:basedOn w:val="DefaultParagraphFont"/>
    <w:unhideWhenUsed/>
    <w:rsid w:val="0B1B0DF0"/>
    <w:rPr>
      <w:color w:val="467886"/>
      <w:u w:val="single"/>
    </w:rPr>
  </w:style>
  <w:style w:type="paragraph" w:styleId="ListParagraph">
    <w:uiPriority w:val="34"/>
    <w:name w:val="List Paragraph"/>
    <w:basedOn w:val="Normal"/>
    <w:qFormat/>
    <w:rsid w:val="0B1B0DF0"/>
    <w:pPr>
      <w:spacing/>
      <w:ind w:left="720"/>
      <w:contextualSpacing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comments" Target="comments.xml" Id="R3591aa35d61942f5" /><Relationship Type="http://schemas.microsoft.com/office/2016/09/relationships/commentsIds" Target="commentsIds.xml" Id="Rb80af1e587134f79" /><Relationship Type="http://schemas.microsoft.com/office/2011/relationships/commentsExtended" Target="commentsExtended.xml" Id="R46d089ab317e4d4c" /><Relationship Type="http://schemas.microsoft.com/office/2018/08/relationships/commentsExtensible" Target="commentsExtensible.xml" Id="R5afc4803844c4e74" /><Relationship Type="http://schemas.microsoft.com/office/2011/relationships/people" Target="people.xml" Id="R8007abd191bb44fd" /><Relationship Type="http://schemas.openxmlformats.org/officeDocument/2006/relationships/hyperlink" Target="https://transparencia.minenergia.gov.co/" TargetMode="External" Id="Re7bbb3e9a1a54e23" /><Relationship Type="http://schemas.openxmlformats.org/officeDocument/2006/relationships/image" Target="/media/image.png" Id="rId1311801349" /><Relationship Type="http://schemas.openxmlformats.org/officeDocument/2006/relationships/hyperlink" Target="https://transparencia.minenergia.gov.co/complaint-report-form/" TargetMode="External" Id="R41cd664216aa402a" /><Relationship Type="http://schemas.openxmlformats.org/officeDocument/2006/relationships/image" Target="/media/image2.png" Id="rId225190871" /><Relationship Type="http://schemas.openxmlformats.org/officeDocument/2006/relationships/hyperlink" Target="https://www.funcionpublica.gov.co/eva/gestornormativo/norma.php?i=90324" TargetMode="External" Id="Rc4c0c3b84d7640bf" /><Relationship Type="http://schemas.openxmlformats.org/officeDocument/2006/relationships/hyperlink" Target="https://www.minenergia.gov.co/es/servicio-al-ciudadano/pqrs/" TargetMode="External" Id="R88dec20835ca4ac7" /><Relationship Type="http://schemas.openxmlformats.org/officeDocument/2006/relationships/numbering" Target="numbering.xml" Id="Rb2e54b68a39b4e0b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Work Sans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2026-05-20T14:24:42.2623713Z</dcterms:created>
  <dcterms:modified xsi:type="dcterms:W3CDTF">2026-05-20T19:59:57.5470012Z</dcterms:modified>
  <dc:creator>ANDREA ARANGO GUTIERREZ</dc:creator>
  <lastModifiedBy>DENIS YOHANA ACOSTA MUNOZ</lastModifiedBy>
</coreProperties>
</file>